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BA" w:rsidRDefault="00507CBA" w:rsidP="00507CBA">
      <w:pPr>
        <w:spacing w:after="0" w:line="240" w:lineRule="auto"/>
        <w:jc w:val="center"/>
        <w:rPr>
          <w:rFonts w:ascii="Times New Roman" w:hAnsi="Times New Roman" w:cs="Times New Roman"/>
          <w:b/>
          <w:sz w:val="24"/>
          <w:szCs w:val="24"/>
          <w:lang w:val="kk-KZ"/>
        </w:rPr>
      </w:pPr>
      <w:r w:rsidRPr="00521A1F">
        <w:rPr>
          <w:rFonts w:ascii="Times New Roman" w:hAnsi="Times New Roman" w:cs="Times New Roman"/>
          <w:b/>
          <w:sz w:val="24"/>
          <w:szCs w:val="24"/>
          <w:lang w:val="kk-KZ"/>
        </w:rPr>
        <w:t>«Мейірім» қайырымдылық а</w:t>
      </w:r>
      <w:r>
        <w:rPr>
          <w:rFonts w:ascii="Times New Roman" w:hAnsi="Times New Roman" w:cs="Times New Roman"/>
          <w:b/>
          <w:sz w:val="24"/>
          <w:szCs w:val="24"/>
          <w:lang w:val="kk-KZ"/>
        </w:rPr>
        <w:t>кциясысынан көмек алған отбасылар</w:t>
      </w:r>
      <w:r w:rsidRPr="00521A1F">
        <w:rPr>
          <w:rFonts w:ascii="Times New Roman" w:hAnsi="Times New Roman" w:cs="Times New Roman"/>
          <w:b/>
          <w:sz w:val="24"/>
          <w:szCs w:val="24"/>
          <w:lang w:val="kk-KZ"/>
        </w:rPr>
        <w:t xml:space="preserve"> тізімі</w:t>
      </w:r>
    </w:p>
    <w:p w:rsidR="00507CBA" w:rsidRPr="00521A1F" w:rsidRDefault="00507CBA" w:rsidP="00507CBA">
      <w:pPr>
        <w:spacing w:after="0" w:line="240" w:lineRule="auto"/>
        <w:rPr>
          <w:rFonts w:ascii="Times New Roman" w:hAnsi="Times New Roman" w:cs="Times New Roman"/>
          <w:b/>
          <w:sz w:val="24"/>
          <w:szCs w:val="24"/>
          <w:lang w:val="kk-KZ"/>
        </w:rPr>
      </w:pPr>
    </w:p>
    <w:tbl>
      <w:tblPr>
        <w:tblStyle w:val="a3"/>
        <w:tblW w:w="11057" w:type="dxa"/>
        <w:tblInd w:w="-318" w:type="dxa"/>
        <w:tblLook w:val="04A0" w:firstRow="1" w:lastRow="0" w:firstColumn="1" w:lastColumn="0" w:noHBand="0" w:noVBand="1"/>
      </w:tblPr>
      <w:tblGrid>
        <w:gridCol w:w="1200"/>
        <w:gridCol w:w="5038"/>
        <w:gridCol w:w="1984"/>
        <w:gridCol w:w="2835"/>
      </w:tblGrid>
      <w:tr w:rsidR="00507CBA" w:rsidTr="00507CBA">
        <w:tc>
          <w:tcPr>
            <w:tcW w:w="1200" w:type="dxa"/>
          </w:tcPr>
          <w:p w:rsidR="00507CBA" w:rsidRPr="00653601" w:rsidRDefault="00507CBA" w:rsidP="00507CBA">
            <w:pPr>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r w:rsidRPr="00653601">
              <w:rPr>
                <w:rFonts w:ascii="Times New Roman" w:hAnsi="Times New Roman" w:cs="Times New Roman"/>
                <w:b/>
                <w:sz w:val="24"/>
                <w:szCs w:val="24"/>
              </w:rPr>
              <w:t>№</w:t>
            </w:r>
          </w:p>
        </w:tc>
        <w:tc>
          <w:tcPr>
            <w:tcW w:w="5038" w:type="dxa"/>
          </w:tcPr>
          <w:p w:rsidR="00507CBA" w:rsidRPr="00653601" w:rsidRDefault="00507CBA" w:rsidP="00695D2F">
            <w:pPr>
              <w:jc w:val="center"/>
              <w:rPr>
                <w:rFonts w:ascii="Times New Roman" w:hAnsi="Times New Roman" w:cs="Times New Roman"/>
                <w:b/>
                <w:sz w:val="24"/>
                <w:szCs w:val="24"/>
                <w:lang w:val="kk-KZ"/>
              </w:rPr>
            </w:pPr>
            <w:r w:rsidRPr="00653601">
              <w:rPr>
                <w:rFonts w:ascii="Times New Roman" w:hAnsi="Times New Roman" w:cs="Times New Roman"/>
                <w:b/>
                <w:sz w:val="24"/>
                <w:szCs w:val="24"/>
              </w:rPr>
              <w:t>О</w:t>
            </w:r>
            <w:r w:rsidRPr="00653601">
              <w:rPr>
                <w:rFonts w:ascii="Times New Roman" w:hAnsi="Times New Roman" w:cs="Times New Roman"/>
                <w:b/>
                <w:sz w:val="24"/>
                <w:szCs w:val="24"/>
                <w:lang w:val="kk-KZ"/>
              </w:rPr>
              <w:t>қушының аты-жөні</w:t>
            </w:r>
          </w:p>
        </w:tc>
        <w:tc>
          <w:tcPr>
            <w:tcW w:w="1984" w:type="dxa"/>
          </w:tcPr>
          <w:p w:rsidR="00507CBA" w:rsidRDefault="00507CBA" w:rsidP="00695D2F">
            <w:pPr>
              <w:jc w:val="center"/>
              <w:rPr>
                <w:rFonts w:ascii="Times New Roman" w:hAnsi="Times New Roman" w:cs="Times New Roman"/>
                <w:b/>
                <w:sz w:val="24"/>
                <w:szCs w:val="24"/>
                <w:lang w:val="kk-KZ"/>
              </w:rPr>
            </w:pPr>
            <w:r w:rsidRPr="00653601">
              <w:rPr>
                <w:rFonts w:ascii="Times New Roman" w:hAnsi="Times New Roman" w:cs="Times New Roman"/>
                <w:b/>
                <w:sz w:val="24"/>
                <w:szCs w:val="24"/>
                <w:lang w:val="kk-KZ"/>
              </w:rPr>
              <w:t>Көмек түрі</w:t>
            </w:r>
          </w:p>
          <w:p w:rsidR="00507CBA" w:rsidRPr="00653601" w:rsidRDefault="00507CBA" w:rsidP="00695D2F">
            <w:pPr>
              <w:jc w:val="center"/>
              <w:rPr>
                <w:rFonts w:ascii="Times New Roman" w:hAnsi="Times New Roman" w:cs="Times New Roman"/>
                <w:b/>
                <w:sz w:val="24"/>
                <w:szCs w:val="24"/>
                <w:lang w:val="kk-KZ"/>
              </w:rPr>
            </w:pPr>
          </w:p>
        </w:tc>
        <w:tc>
          <w:tcPr>
            <w:tcW w:w="2835" w:type="dxa"/>
          </w:tcPr>
          <w:p w:rsidR="00507CBA" w:rsidRDefault="00507CBA" w:rsidP="00695D2F">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Ата-анасының қолы</w:t>
            </w:r>
          </w:p>
          <w:p w:rsidR="00507CBA" w:rsidRPr="00653601" w:rsidRDefault="00507CBA" w:rsidP="00695D2F">
            <w:pPr>
              <w:jc w:val="center"/>
              <w:rPr>
                <w:rFonts w:ascii="Times New Roman" w:hAnsi="Times New Roman" w:cs="Times New Roman"/>
                <w:b/>
                <w:sz w:val="24"/>
                <w:szCs w:val="24"/>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sz w:val="24"/>
                <w:szCs w:val="24"/>
                <w:lang w:val="kk-KZ"/>
              </w:rPr>
            </w:pPr>
          </w:p>
        </w:tc>
        <w:tc>
          <w:tcPr>
            <w:tcW w:w="5038" w:type="dxa"/>
          </w:tcPr>
          <w:p w:rsidR="00507CBA" w:rsidRPr="007936E8" w:rsidRDefault="00507CBA" w:rsidP="00695D2F">
            <w:pPr>
              <w:rPr>
                <w:rFonts w:ascii="Times New Roman" w:hAnsi="Times New Roman" w:cs="Times New Roman"/>
                <w:sz w:val="24"/>
                <w:szCs w:val="24"/>
                <w:lang w:val="kk-KZ"/>
              </w:rPr>
            </w:pPr>
            <w:r>
              <w:rPr>
                <w:rFonts w:ascii="Times New Roman" w:hAnsi="Times New Roman" w:cs="Times New Roman"/>
                <w:sz w:val="24"/>
                <w:szCs w:val="24"/>
                <w:lang w:val="kk-KZ"/>
              </w:rPr>
              <w:t>Маштаева Аманкүл Жолдыбайқызы</w:t>
            </w:r>
          </w:p>
        </w:tc>
        <w:tc>
          <w:tcPr>
            <w:tcW w:w="1984" w:type="dxa"/>
          </w:tcPr>
          <w:p w:rsidR="00507CBA" w:rsidRDefault="00507CBA" w:rsidP="00695D2F">
            <w:pPr>
              <w:jc w:val="center"/>
              <w:rPr>
                <w:rFonts w:ascii="Times New Roman" w:hAnsi="Times New Roman" w:cs="Times New Roman"/>
                <w:sz w:val="24"/>
                <w:szCs w:val="24"/>
                <w:lang w:val="kk-KZ"/>
              </w:rPr>
            </w:pPr>
            <w:r>
              <w:rPr>
                <w:rFonts w:ascii="Times New Roman" w:hAnsi="Times New Roman" w:cs="Times New Roman"/>
                <w:sz w:val="24"/>
                <w:szCs w:val="24"/>
                <w:lang w:val="kk-KZ"/>
              </w:rPr>
              <w:t>Сәбіз 5 кг.</w:t>
            </w:r>
          </w:p>
          <w:p w:rsidR="00507CBA" w:rsidRPr="007936E8" w:rsidRDefault="00507CBA" w:rsidP="00695D2F">
            <w:pPr>
              <w:jc w:val="center"/>
              <w:rPr>
                <w:rFonts w:ascii="Times New Roman" w:hAnsi="Times New Roman" w:cs="Times New Roman"/>
                <w:sz w:val="24"/>
                <w:szCs w:val="24"/>
                <w:lang w:val="kk-KZ"/>
              </w:rPr>
            </w:pPr>
          </w:p>
        </w:tc>
        <w:tc>
          <w:tcPr>
            <w:tcW w:w="2835" w:type="dxa"/>
          </w:tcPr>
          <w:p w:rsidR="00507CBA" w:rsidRDefault="00507CBA" w:rsidP="00695D2F">
            <w:pPr>
              <w:jc w:val="center"/>
              <w:rPr>
                <w:rFonts w:ascii="Times New Roman" w:hAnsi="Times New Roman" w:cs="Times New Roman"/>
                <w:b/>
                <w:sz w:val="24"/>
                <w:szCs w:val="24"/>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sz w:val="24"/>
                <w:szCs w:val="24"/>
              </w:rPr>
            </w:pPr>
          </w:p>
        </w:tc>
        <w:tc>
          <w:tcPr>
            <w:tcW w:w="5038" w:type="dxa"/>
          </w:tcPr>
          <w:p w:rsidR="00507CBA" w:rsidRPr="0009491A" w:rsidRDefault="00507CBA" w:rsidP="00695D2F">
            <w:pPr>
              <w:rPr>
                <w:rFonts w:ascii="Times New Roman" w:hAnsi="Times New Roman" w:cs="Times New Roman"/>
                <w:sz w:val="24"/>
                <w:szCs w:val="24"/>
                <w:lang w:val="kk-KZ"/>
              </w:rPr>
            </w:pPr>
            <w:r>
              <w:rPr>
                <w:rFonts w:ascii="Times New Roman" w:hAnsi="Times New Roman" w:cs="Times New Roman"/>
                <w:sz w:val="24"/>
                <w:szCs w:val="24"/>
                <w:lang w:val="kk-KZ"/>
              </w:rPr>
              <w:t>Шопанова Гүлназ Жеткергенқызы</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jc w:val="center"/>
              <w:rPr>
                <w:rFonts w:ascii="Times New Roman" w:hAnsi="Times New Roman" w:cs="Times New Roman"/>
                <w:b/>
                <w:sz w:val="24"/>
                <w:szCs w:val="24"/>
                <w:lang w:val="kk-KZ"/>
              </w:rPr>
            </w:pPr>
          </w:p>
          <w:p w:rsidR="00507CBA" w:rsidRPr="0009491A" w:rsidRDefault="00507CBA" w:rsidP="00695D2F">
            <w:pPr>
              <w:jc w:val="center"/>
              <w:rPr>
                <w:rFonts w:ascii="Times New Roman" w:hAnsi="Times New Roman" w:cs="Times New Roman"/>
                <w:b/>
                <w:sz w:val="24"/>
                <w:szCs w:val="24"/>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sz w:val="24"/>
                <w:szCs w:val="24"/>
              </w:rPr>
            </w:pPr>
          </w:p>
        </w:tc>
        <w:tc>
          <w:tcPr>
            <w:tcW w:w="5038" w:type="dxa"/>
          </w:tcPr>
          <w:p w:rsidR="00507CBA" w:rsidRPr="0009491A" w:rsidRDefault="00507CBA" w:rsidP="00695D2F">
            <w:pPr>
              <w:rPr>
                <w:rFonts w:ascii="Times New Roman" w:hAnsi="Times New Roman" w:cs="Times New Roman"/>
                <w:sz w:val="24"/>
                <w:szCs w:val="24"/>
                <w:lang w:val="kk-KZ"/>
              </w:rPr>
            </w:pPr>
            <w:r w:rsidRPr="00BB4147">
              <w:rPr>
                <w:rFonts w:ascii="Times New Roman" w:hAnsi="Times New Roman"/>
                <w:lang w:val="kk-KZ"/>
              </w:rPr>
              <w:t>Кежегариева Алтынгул Жаксылыковна</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jc w:val="center"/>
              <w:rPr>
                <w:rFonts w:ascii="Times New Roman" w:hAnsi="Times New Roman" w:cs="Times New Roman"/>
                <w:b/>
                <w:sz w:val="24"/>
                <w:szCs w:val="24"/>
                <w:lang w:val="kk-KZ"/>
              </w:rPr>
            </w:pPr>
          </w:p>
          <w:p w:rsidR="00507CBA" w:rsidRPr="0009491A" w:rsidRDefault="00507CBA" w:rsidP="00695D2F">
            <w:pPr>
              <w:jc w:val="center"/>
              <w:rPr>
                <w:rFonts w:ascii="Times New Roman" w:hAnsi="Times New Roman" w:cs="Times New Roman"/>
                <w:b/>
                <w:sz w:val="24"/>
                <w:szCs w:val="24"/>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sz w:val="24"/>
                <w:szCs w:val="24"/>
              </w:rPr>
            </w:pPr>
          </w:p>
        </w:tc>
        <w:tc>
          <w:tcPr>
            <w:tcW w:w="5038" w:type="dxa"/>
          </w:tcPr>
          <w:p w:rsidR="00507CBA" w:rsidRPr="0009491A" w:rsidRDefault="00507CBA" w:rsidP="00695D2F">
            <w:pPr>
              <w:rPr>
                <w:rFonts w:ascii="Times New Roman" w:hAnsi="Times New Roman" w:cs="Times New Roman"/>
                <w:sz w:val="24"/>
                <w:szCs w:val="24"/>
                <w:lang w:val="kk-KZ"/>
              </w:rPr>
            </w:pPr>
            <w:proofErr w:type="spellStart"/>
            <w:r w:rsidRPr="00BB4147">
              <w:rPr>
                <w:rFonts w:ascii="Times New Roman" w:hAnsi="Times New Roman"/>
              </w:rPr>
              <w:t>Такташева</w:t>
            </w:r>
            <w:proofErr w:type="spellEnd"/>
            <w:r w:rsidRPr="00BB4147">
              <w:rPr>
                <w:rFonts w:ascii="Times New Roman" w:hAnsi="Times New Roman"/>
              </w:rPr>
              <w:t xml:space="preserve"> Эльмира </w:t>
            </w:r>
            <w:proofErr w:type="spellStart"/>
            <w:r w:rsidRPr="00BB4147">
              <w:rPr>
                <w:rFonts w:ascii="Times New Roman" w:hAnsi="Times New Roman"/>
              </w:rPr>
              <w:t>Махмутовна</w:t>
            </w:r>
            <w:proofErr w:type="spellEnd"/>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jc w:val="center"/>
              <w:rPr>
                <w:rFonts w:ascii="Times New Roman" w:hAnsi="Times New Roman" w:cs="Times New Roman"/>
                <w:b/>
                <w:sz w:val="24"/>
                <w:szCs w:val="24"/>
                <w:lang w:val="kk-KZ"/>
              </w:rPr>
            </w:pPr>
          </w:p>
          <w:p w:rsidR="00507CBA" w:rsidRPr="0009491A" w:rsidRDefault="00507CBA" w:rsidP="00695D2F">
            <w:pPr>
              <w:jc w:val="center"/>
              <w:rPr>
                <w:rFonts w:ascii="Times New Roman" w:hAnsi="Times New Roman" w:cs="Times New Roman"/>
                <w:b/>
                <w:sz w:val="24"/>
                <w:szCs w:val="24"/>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507CBA" w:rsidP="00695D2F">
            <w:pPr>
              <w:rPr>
                <w:rFonts w:ascii="Times New Roman" w:hAnsi="Times New Roman" w:cs="Times New Roman"/>
                <w:sz w:val="24"/>
                <w:szCs w:val="24"/>
                <w:lang w:val="kk-KZ"/>
              </w:rPr>
            </w:pPr>
            <w:r>
              <w:rPr>
                <w:rFonts w:ascii="Times New Roman" w:hAnsi="Times New Roman" w:cs="Times New Roman"/>
                <w:sz w:val="24"/>
                <w:szCs w:val="24"/>
                <w:lang w:val="kk-KZ"/>
              </w:rPr>
              <w:t>Жүгініс Бақтыбай Жүгінісұлы</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jc w:val="center"/>
              <w:rPr>
                <w:rFonts w:ascii="Times New Roman" w:hAnsi="Times New Roman" w:cs="Times New Roman"/>
                <w:b/>
                <w:sz w:val="24"/>
                <w:szCs w:val="24"/>
                <w:lang w:val="kk-KZ"/>
              </w:rPr>
            </w:pPr>
          </w:p>
          <w:p w:rsidR="00507CBA" w:rsidRPr="0009491A" w:rsidRDefault="00507CBA" w:rsidP="00695D2F">
            <w:pPr>
              <w:jc w:val="center"/>
              <w:rPr>
                <w:rFonts w:ascii="Times New Roman" w:hAnsi="Times New Roman" w:cs="Times New Roman"/>
                <w:b/>
                <w:sz w:val="24"/>
                <w:szCs w:val="24"/>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507CBA" w:rsidP="00695D2F">
            <w:pPr>
              <w:rPr>
                <w:rFonts w:ascii="Times New Roman" w:hAnsi="Times New Roman" w:cs="Times New Roman"/>
                <w:sz w:val="24"/>
                <w:szCs w:val="24"/>
                <w:lang w:val="kk-KZ"/>
              </w:rPr>
            </w:pPr>
            <w:r w:rsidRPr="00BB4147">
              <w:rPr>
                <w:rFonts w:ascii="Times New Roman" w:hAnsi="Times New Roman"/>
                <w:lang w:val="kk-KZ"/>
              </w:rPr>
              <w:t>Батырова Жанымгүл Бибітқызы</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507CBA" w:rsidP="00695D2F">
            <w:pPr>
              <w:rPr>
                <w:rFonts w:ascii="Times New Roman" w:hAnsi="Times New Roman" w:cs="Times New Roman"/>
                <w:sz w:val="24"/>
                <w:szCs w:val="24"/>
                <w:lang w:val="kk-KZ"/>
              </w:rPr>
            </w:pPr>
            <w:r w:rsidRPr="00BB4147">
              <w:rPr>
                <w:rFonts w:ascii="Times New Roman" w:hAnsi="Times New Roman"/>
                <w:lang w:val="kk-KZ"/>
              </w:rPr>
              <w:t>Сатыбаева Бахтылы Мұратқызы</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507CBA" w:rsidP="00695D2F">
            <w:pPr>
              <w:rPr>
                <w:rFonts w:ascii="Times New Roman" w:hAnsi="Times New Roman" w:cs="Times New Roman"/>
                <w:sz w:val="24"/>
                <w:szCs w:val="24"/>
                <w:lang w:val="kk-KZ"/>
              </w:rPr>
            </w:pPr>
            <w:r>
              <w:rPr>
                <w:rFonts w:ascii="Times New Roman" w:hAnsi="Times New Roman"/>
                <w:lang w:val="kk-KZ"/>
              </w:rPr>
              <w:t>Комлева Юлия Сергеевна</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507CBA" w:rsidP="00695D2F">
            <w:pPr>
              <w:rPr>
                <w:rFonts w:ascii="Times New Roman" w:hAnsi="Times New Roman" w:cs="Times New Roman"/>
                <w:sz w:val="24"/>
                <w:szCs w:val="24"/>
                <w:lang w:val="kk-KZ"/>
              </w:rPr>
            </w:pPr>
            <w:r w:rsidRPr="00BB4147">
              <w:rPr>
                <w:rFonts w:ascii="Times New Roman" w:hAnsi="Times New Roman"/>
                <w:lang w:val="kk-KZ"/>
              </w:rPr>
              <w:t>Жубаева Айымкул Орналиевна</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410A12" w:rsidP="00695D2F">
            <w:pPr>
              <w:rPr>
                <w:rFonts w:ascii="Times New Roman" w:hAnsi="Times New Roman" w:cs="Times New Roman"/>
                <w:sz w:val="24"/>
                <w:szCs w:val="24"/>
                <w:lang w:val="kk-KZ"/>
              </w:rPr>
            </w:pPr>
            <w:r w:rsidRPr="00BB4147">
              <w:rPr>
                <w:rFonts w:ascii="Times New Roman" w:hAnsi="Times New Roman"/>
                <w:lang w:val="kk-KZ"/>
              </w:rPr>
              <w:t>Елеусизова Аманкул Сансызбаевна</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410A12" w:rsidP="00695D2F">
            <w:pPr>
              <w:rPr>
                <w:rFonts w:ascii="Times New Roman" w:hAnsi="Times New Roman" w:cs="Times New Roman"/>
                <w:sz w:val="24"/>
                <w:szCs w:val="24"/>
                <w:lang w:val="kk-KZ"/>
              </w:rPr>
            </w:pPr>
            <w:r>
              <w:rPr>
                <w:rFonts w:ascii="Times New Roman" w:hAnsi="Times New Roman"/>
                <w:lang w:val="kk-KZ"/>
              </w:rPr>
              <w:t>Башенова Бибатпа Мукамбетаминовна</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0B7FAE" w:rsidP="00695D2F">
            <w:pPr>
              <w:rPr>
                <w:rFonts w:ascii="Times New Roman" w:hAnsi="Times New Roman" w:cs="Times New Roman"/>
                <w:sz w:val="24"/>
                <w:szCs w:val="24"/>
                <w:lang w:val="kk-KZ"/>
              </w:rPr>
            </w:pPr>
            <w:r>
              <w:rPr>
                <w:rFonts w:ascii="Times New Roman" w:hAnsi="Times New Roman"/>
                <w:lang w:val="kk-KZ"/>
              </w:rPr>
              <w:t>Мырзатай Мирамбек Мырзатайұлы</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r w:rsidR="00507CBA" w:rsidTr="00507CBA">
        <w:tc>
          <w:tcPr>
            <w:tcW w:w="1200" w:type="dxa"/>
          </w:tcPr>
          <w:p w:rsidR="00507CBA" w:rsidRPr="00653601" w:rsidRDefault="00507CBA" w:rsidP="00507CBA">
            <w:pPr>
              <w:pStyle w:val="a4"/>
              <w:numPr>
                <w:ilvl w:val="0"/>
                <w:numId w:val="1"/>
              </w:numPr>
              <w:jc w:val="center"/>
              <w:rPr>
                <w:rFonts w:ascii="Times New Roman" w:hAnsi="Times New Roman" w:cs="Times New Roman"/>
              </w:rPr>
            </w:pPr>
          </w:p>
        </w:tc>
        <w:tc>
          <w:tcPr>
            <w:tcW w:w="5038" w:type="dxa"/>
          </w:tcPr>
          <w:p w:rsidR="00507CBA" w:rsidRPr="0009491A" w:rsidRDefault="003C505E" w:rsidP="00695D2F">
            <w:pPr>
              <w:rPr>
                <w:rFonts w:ascii="Times New Roman" w:hAnsi="Times New Roman" w:cs="Times New Roman"/>
                <w:sz w:val="24"/>
                <w:szCs w:val="24"/>
                <w:lang w:val="kk-KZ"/>
              </w:rPr>
            </w:pPr>
            <w:r w:rsidRPr="00BB4147">
              <w:rPr>
                <w:rFonts w:ascii="Times New Roman" w:hAnsi="Times New Roman"/>
                <w:lang w:val="kk-KZ"/>
              </w:rPr>
              <w:t>Оразова Таншолпан Амановна</w:t>
            </w:r>
          </w:p>
        </w:tc>
        <w:tc>
          <w:tcPr>
            <w:tcW w:w="1984" w:type="dxa"/>
          </w:tcPr>
          <w:p w:rsidR="00507CBA" w:rsidRDefault="00507CBA" w:rsidP="00507CBA">
            <w:pPr>
              <w:jc w:val="center"/>
            </w:pPr>
            <w:r w:rsidRPr="005D651C">
              <w:rPr>
                <w:rFonts w:ascii="Times New Roman" w:hAnsi="Times New Roman" w:cs="Times New Roman"/>
                <w:sz w:val="24"/>
                <w:szCs w:val="24"/>
                <w:lang w:val="kk-KZ"/>
              </w:rPr>
              <w:t>Сәбіз 5 кг.</w:t>
            </w:r>
          </w:p>
        </w:tc>
        <w:tc>
          <w:tcPr>
            <w:tcW w:w="2835" w:type="dxa"/>
          </w:tcPr>
          <w:p w:rsidR="00507CBA" w:rsidRDefault="00507CBA" w:rsidP="00695D2F">
            <w:pPr>
              <w:rPr>
                <w:lang w:val="kk-KZ"/>
              </w:rPr>
            </w:pPr>
          </w:p>
          <w:p w:rsidR="00507CBA" w:rsidRPr="0009491A" w:rsidRDefault="00507CBA" w:rsidP="00695D2F">
            <w:pPr>
              <w:rPr>
                <w:lang w:val="kk-KZ"/>
              </w:rPr>
            </w:pPr>
          </w:p>
        </w:tc>
      </w:tr>
    </w:tbl>
    <w:p w:rsidR="00507CBA" w:rsidRDefault="00507CBA" w:rsidP="00507CBA">
      <w:pPr>
        <w:rPr>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FB1DA7" w:rsidRDefault="00FB1DA7" w:rsidP="00306C1A">
      <w:pPr>
        <w:pStyle w:val="a5"/>
        <w:jc w:val="center"/>
        <w:rPr>
          <w:rFonts w:ascii="Times New Roman" w:hAnsi="Times New Roman" w:cs="Times New Roman"/>
          <w:b/>
          <w:sz w:val="24"/>
          <w:szCs w:val="24"/>
          <w:lang w:val="kk-KZ"/>
        </w:rPr>
      </w:pPr>
    </w:p>
    <w:p w:rsidR="00306C1A" w:rsidRPr="00306C1A" w:rsidRDefault="00306C1A" w:rsidP="00306C1A">
      <w:pPr>
        <w:pStyle w:val="a5"/>
        <w:jc w:val="center"/>
        <w:rPr>
          <w:rFonts w:ascii="Times New Roman" w:hAnsi="Times New Roman" w:cs="Times New Roman"/>
          <w:b/>
          <w:sz w:val="24"/>
          <w:szCs w:val="24"/>
          <w:lang w:val="kk-KZ"/>
        </w:rPr>
      </w:pPr>
      <w:r w:rsidRPr="00306C1A">
        <w:rPr>
          <w:rFonts w:ascii="Times New Roman" w:hAnsi="Times New Roman" w:cs="Times New Roman"/>
          <w:b/>
          <w:sz w:val="24"/>
          <w:szCs w:val="24"/>
          <w:lang w:val="kk-KZ"/>
        </w:rPr>
        <w:lastRenderedPageBreak/>
        <w:t>«Мейірім» қайырымдылық а</w:t>
      </w:r>
      <w:r w:rsidRPr="00306C1A">
        <w:rPr>
          <w:rFonts w:ascii="Times New Roman" w:hAnsi="Times New Roman" w:cs="Times New Roman"/>
          <w:b/>
          <w:sz w:val="24"/>
          <w:szCs w:val="24"/>
          <w:lang w:val="kk-KZ"/>
        </w:rPr>
        <w:t>кциясысы</w:t>
      </w:r>
    </w:p>
    <w:p w:rsidR="00306C1A" w:rsidRDefault="00306C1A" w:rsidP="00306C1A">
      <w:pPr>
        <w:pStyle w:val="a5"/>
        <w:jc w:val="center"/>
        <w:rPr>
          <w:rFonts w:ascii="Times New Roman" w:hAnsi="Times New Roman" w:cs="Times New Roman"/>
          <w:b/>
          <w:sz w:val="24"/>
          <w:szCs w:val="24"/>
          <w:lang w:val="kk-KZ"/>
        </w:rPr>
      </w:pPr>
      <w:r w:rsidRPr="00306C1A">
        <w:rPr>
          <w:rFonts w:ascii="Times New Roman" w:hAnsi="Times New Roman" w:cs="Times New Roman"/>
          <w:b/>
          <w:sz w:val="24"/>
          <w:szCs w:val="24"/>
          <w:lang w:val="kk-KZ"/>
        </w:rPr>
        <w:t>АНЫҚТАМА</w:t>
      </w:r>
    </w:p>
    <w:p w:rsidR="00306C1A" w:rsidRPr="00306C1A" w:rsidRDefault="00306C1A" w:rsidP="00306C1A">
      <w:pPr>
        <w:pStyle w:val="a5"/>
        <w:jc w:val="center"/>
        <w:rPr>
          <w:rFonts w:ascii="Times New Roman" w:hAnsi="Times New Roman" w:cs="Times New Roman"/>
          <w:b/>
          <w:sz w:val="24"/>
          <w:szCs w:val="24"/>
          <w:lang w:val="kk-KZ"/>
        </w:rPr>
      </w:pPr>
    </w:p>
    <w:p w:rsidR="00FB1DA7" w:rsidRDefault="00306C1A" w:rsidP="00306C1A">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B1DA7">
        <w:rPr>
          <w:rFonts w:ascii="Times New Roman" w:hAnsi="Times New Roman" w:cs="Times New Roman"/>
          <w:sz w:val="24"/>
          <w:szCs w:val="24"/>
          <w:lang w:val="kk-KZ"/>
        </w:rPr>
        <w:t>«Мейірім»</w:t>
      </w:r>
      <w:r w:rsidR="00FB1DA7" w:rsidRPr="00FB1DA7">
        <w:rPr>
          <w:rFonts w:ascii="Times New Roman" w:hAnsi="Times New Roman" w:cs="Times New Roman"/>
          <w:sz w:val="24"/>
          <w:szCs w:val="24"/>
          <w:lang w:val="kk-KZ"/>
        </w:rPr>
        <w:t xml:space="preserve"> қайырымдылық акциясы — бұл әлеуметтік жағдайы төмен және мұқтаж отбасыларға көмек көрсету мақсатында ұйымдастырылған іс-шара. Мектебіміздің ұйымдастыруымен сәуір айында осы акция аясында жекелеген санаттағы отбасы мүшелеріне қажетті азық-түліктер таратылды. Акцияның мақсаты — тұрмысы төмен отбасылардың жағдайын жақсартып, оларға әлеуметтік қолдау көрсету. Қатысушы отбасыларға 5 кг нан мен қолдың сәбізі тегін берілді. Бұл көмек мектептің әлеуметтік жауапкершілік аясында жүзеге асырылды. Қайырымдылық акциясы арқылы мектеп тұрғындардың әлеуметтік жағдайын жеңілдетіп, қоғамдағы осындай қажеттіліктерді қанағаттандыруға атсалысады. Мектебіміз бұл бастаманы тұрақты түрде жалғастыруды жоспарлап отыр, яғни болашақта осындай шаралар үнемі өткізіліп, қоғамға пайдалы бола береді.</w:t>
      </w:r>
    </w:p>
    <w:p w:rsidR="00FB1DA7" w:rsidRPr="00306C1A" w:rsidRDefault="00FB1DA7" w:rsidP="00306C1A">
      <w:pPr>
        <w:pStyle w:val="a5"/>
        <w:jc w:val="both"/>
        <w:rPr>
          <w:rFonts w:ascii="Times New Roman" w:hAnsi="Times New Roman" w:cs="Times New Roman"/>
          <w:sz w:val="24"/>
          <w:szCs w:val="24"/>
          <w:lang w:val="kk-KZ"/>
        </w:rPr>
      </w:pPr>
      <w:bookmarkStart w:id="0" w:name="_GoBack"/>
      <w:bookmarkEnd w:id="0"/>
    </w:p>
    <w:p w:rsidR="009F6820" w:rsidRPr="00306C1A" w:rsidRDefault="00FB1DA7" w:rsidP="00306C1A">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noProof/>
          <w:sz w:val="24"/>
          <w:szCs w:val="24"/>
          <w:lang w:eastAsia="ru-RU"/>
        </w:rPr>
        <w:drawing>
          <wp:inline distT="0" distB="0" distL="0" distR="0" wp14:anchorId="7CA98B02">
            <wp:extent cx="2200275" cy="1476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1084" cy="1483628"/>
                    </a:xfrm>
                    <a:prstGeom prst="rect">
                      <a:avLst/>
                    </a:prstGeom>
                    <a:noFill/>
                  </pic:spPr>
                </pic:pic>
              </a:graphicData>
            </a:graphic>
          </wp:inline>
        </w:drawing>
      </w:r>
      <w:r>
        <w:rPr>
          <w:noProof/>
          <w:lang w:eastAsia="ru-RU"/>
        </w:rPr>
        <mc:AlternateContent>
          <mc:Choice Requires="wps">
            <w:drawing>
              <wp:inline distT="0" distB="0" distL="0" distR="0" wp14:anchorId="16E99A18" wp14:editId="6C446CD8">
                <wp:extent cx="304800" cy="304800"/>
                <wp:effectExtent l="0" t="0" r="0" b="0"/>
                <wp:docPr id="1" name="AutoShape 1" descr="blob:https://web.whatsapp.com/00605a54-2dbb-4410-abe9-b96a8132c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blob:https://web.whatsapp.com/00605a54-2dbb-4410-abe9-b96a8132c7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gf7P+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Pr>
          <w:rFonts w:ascii="Times New Roman" w:hAnsi="Times New Roman" w:cs="Times New Roman"/>
          <w:noProof/>
          <w:sz w:val="24"/>
          <w:szCs w:val="24"/>
          <w:lang w:eastAsia="ru-RU"/>
        </w:rPr>
        <w:drawing>
          <wp:inline distT="0" distB="0" distL="0" distR="0" wp14:anchorId="18851CA4">
            <wp:extent cx="2276475" cy="1485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979" cy="1491451"/>
                    </a:xfrm>
                    <a:prstGeom prst="rect">
                      <a:avLst/>
                    </a:prstGeom>
                    <a:noFill/>
                  </pic:spPr>
                </pic:pic>
              </a:graphicData>
            </a:graphic>
          </wp:inline>
        </w:drawing>
      </w:r>
    </w:p>
    <w:sectPr w:rsidR="009F6820" w:rsidRPr="00306C1A" w:rsidSect="00507C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5A6F"/>
    <w:multiLevelType w:val="hybridMultilevel"/>
    <w:tmpl w:val="F00CA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C8"/>
    <w:rsid w:val="000B7FAE"/>
    <w:rsid w:val="00306C1A"/>
    <w:rsid w:val="003C505E"/>
    <w:rsid w:val="00410A12"/>
    <w:rsid w:val="00507CBA"/>
    <w:rsid w:val="0075629F"/>
    <w:rsid w:val="009F6820"/>
    <w:rsid w:val="00E307C8"/>
    <w:rsid w:val="00FB1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7CBA"/>
    <w:pPr>
      <w:ind w:left="720"/>
      <w:contextualSpacing/>
    </w:pPr>
  </w:style>
  <w:style w:type="paragraph" w:styleId="a5">
    <w:name w:val="No Spacing"/>
    <w:uiPriority w:val="1"/>
    <w:qFormat/>
    <w:rsid w:val="00306C1A"/>
    <w:pPr>
      <w:spacing w:after="0" w:line="240" w:lineRule="auto"/>
    </w:pPr>
  </w:style>
  <w:style w:type="paragraph" w:styleId="a6">
    <w:name w:val="Balloon Text"/>
    <w:basedOn w:val="a"/>
    <w:link w:val="a7"/>
    <w:uiPriority w:val="99"/>
    <w:semiHidden/>
    <w:unhideWhenUsed/>
    <w:rsid w:val="00FB1D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1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7CBA"/>
    <w:pPr>
      <w:ind w:left="720"/>
      <w:contextualSpacing/>
    </w:pPr>
  </w:style>
  <w:style w:type="paragraph" w:styleId="a5">
    <w:name w:val="No Spacing"/>
    <w:uiPriority w:val="1"/>
    <w:qFormat/>
    <w:rsid w:val="00306C1A"/>
    <w:pPr>
      <w:spacing w:after="0" w:line="240" w:lineRule="auto"/>
    </w:pPr>
  </w:style>
  <w:style w:type="paragraph" w:styleId="a6">
    <w:name w:val="Balloon Text"/>
    <w:basedOn w:val="a"/>
    <w:link w:val="a7"/>
    <w:uiPriority w:val="99"/>
    <w:semiHidden/>
    <w:unhideWhenUsed/>
    <w:rsid w:val="00FB1D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1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Перизат</dc:creator>
  <cp:keywords/>
  <dc:description/>
  <cp:lastModifiedBy>Перизат</cp:lastModifiedBy>
  <cp:revision>8</cp:revision>
  <dcterms:created xsi:type="dcterms:W3CDTF">2025-03-28T10:11:00Z</dcterms:created>
  <dcterms:modified xsi:type="dcterms:W3CDTF">2025-04-04T11:25:00Z</dcterms:modified>
</cp:coreProperties>
</file>